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41" w:rsidRDefault="00AD4941" w:rsidP="00CE1D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>
        <w:rPr>
          <w:rFonts w:ascii="Times New Roman" w:hAnsi="Times New Roman"/>
          <w:b/>
          <w:bCs/>
          <w:sz w:val="32"/>
          <w:szCs w:val="40"/>
        </w:rPr>
        <w:t>Приз осенних каникул 2019»</w:t>
      </w:r>
    </w:p>
    <w:p w:rsidR="00AD4941" w:rsidRPr="005637E7" w:rsidRDefault="00AD4941" w:rsidP="00CE1D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Турнир А проводится в СШОР ВО по адресу: Гаванская 47В; в</w:t>
      </w:r>
      <w:r w:rsidRPr="005637E7">
        <w:rPr>
          <w:rFonts w:ascii="Times New Roman" w:hAnsi="Times New Roman"/>
          <w:b/>
          <w:bCs/>
          <w:sz w:val="20"/>
          <w:szCs w:val="20"/>
        </w:rPr>
        <w:t xml:space="preserve">се </w:t>
      </w:r>
      <w:r>
        <w:rPr>
          <w:rFonts w:ascii="Times New Roman" w:hAnsi="Times New Roman"/>
          <w:b/>
          <w:bCs/>
          <w:sz w:val="20"/>
          <w:szCs w:val="20"/>
        </w:rPr>
        <w:t xml:space="preserve">остальные </w:t>
      </w:r>
      <w:r w:rsidRPr="005637E7">
        <w:rPr>
          <w:rFonts w:ascii="Times New Roman" w:hAnsi="Times New Roman"/>
          <w:b/>
          <w:bCs/>
          <w:sz w:val="20"/>
          <w:szCs w:val="20"/>
        </w:rPr>
        <w:t xml:space="preserve">соревнования проводятся в </w:t>
      </w:r>
      <w:r>
        <w:rPr>
          <w:rFonts w:ascii="Times New Roman" w:hAnsi="Times New Roman"/>
          <w:b/>
          <w:bCs/>
          <w:sz w:val="20"/>
          <w:szCs w:val="20"/>
        </w:rPr>
        <w:t>гимназии №32 по адресу: 2 линия</w:t>
      </w:r>
      <w:r w:rsidRPr="005637E7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637E7">
        <w:rPr>
          <w:rFonts w:ascii="Times New Roman" w:hAnsi="Times New Roman"/>
          <w:b/>
          <w:bCs/>
          <w:sz w:val="20"/>
          <w:szCs w:val="20"/>
        </w:rPr>
        <w:t>43</w:t>
      </w:r>
    </w:p>
    <w:tbl>
      <w:tblPr>
        <w:tblW w:w="15309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5"/>
        <w:gridCol w:w="992"/>
        <w:gridCol w:w="992"/>
        <w:gridCol w:w="992"/>
        <w:gridCol w:w="992"/>
        <w:gridCol w:w="992"/>
        <w:gridCol w:w="993"/>
        <w:gridCol w:w="992"/>
        <w:gridCol w:w="992"/>
        <w:gridCol w:w="992"/>
        <w:gridCol w:w="992"/>
        <w:gridCol w:w="993"/>
      </w:tblGrid>
      <w:tr w:rsidR="00AD4941" w:rsidTr="00EF4795">
        <w:trPr>
          <w:trHeight w:val="498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Pr="00F77782" w:rsidRDefault="00AD4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F77782" w:rsidRDefault="00AD494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933B78" w:rsidRDefault="00AD494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2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6</w:t>
            </w:r>
          </w:p>
          <w:p w:rsidR="00AD4941" w:rsidRPr="00F77782" w:rsidRDefault="00AD494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933B78" w:rsidRDefault="00AD4941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27</w:t>
            </w:r>
          </w:p>
          <w:p w:rsidR="00AD4941" w:rsidRPr="00F77782" w:rsidRDefault="00AD4941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5291A" w:rsidRDefault="00AD4941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28</w:t>
            </w:r>
          </w:p>
          <w:p w:rsidR="00AD4941" w:rsidRPr="00F77782" w:rsidRDefault="00AD4941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5291A" w:rsidRDefault="00AD4941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29</w:t>
            </w:r>
          </w:p>
          <w:p w:rsidR="00AD4941" w:rsidRPr="00F77782" w:rsidRDefault="00AD4941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CE0353" w:rsidRDefault="00AD4941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30</w:t>
            </w:r>
          </w:p>
          <w:p w:rsidR="00AD4941" w:rsidRPr="00F77782" w:rsidRDefault="00AD4941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933B78" w:rsidRDefault="00AD4941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31</w:t>
            </w:r>
          </w:p>
          <w:p w:rsidR="00AD4941" w:rsidRPr="00F77782" w:rsidRDefault="00AD4941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933B78" w:rsidRDefault="00AD4941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</w:p>
          <w:p w:rsidR="00AD4941" w:rsidRPr="00F77782" w:rsidRDefault="00AD4941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933B78" w:rsidRDefault="00AD4941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</w:p>
          <w:p w:rsidR="00AD4941" w:rsidRPr="00F77782" w:rsidRDefault="00AD4941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992" w:type="dxa"/>
          </w:tcPr>
          <w:p w:rsidR="00AD4941" w:rsidRPr="00933B78" w:rsidRDefault="00AD4941" w:rsidP="00E56AC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</w:t>
            </w:r>
          </w:p>
          <w:p w:rsidR="00AD4941" w:rsidRPr="00F77782" w:rsidRDefault="00AD4941" w:rsidP="00E56AC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</w:p>
        </w:tc>
        <w:tc>
          <w:tcPr>
            <w:tcW w:w="993" w:type="dxa"/>
          </w:tcPr>
          <w:p w:rsidR="00AD4941" w:rsidRPr="00933B78" w:rsidRDefault="00AD4941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4</w:t>
            </w:r>
          </w:p>
          <w:p w:rsidR="00AD4941" w:rsidRPr="00F77782" w:rsidRDefault="00AD4941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</w:tr>
      <w:tr w:rsidR="00AD4941" w:rsidTr="00EF4795">
        <w:trPr>
          <w:trHeight w:val="946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476FBF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А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»  с обсчетом международного рейтинга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*</w:t>
            </w:r>
          </w:p>
          <w:p w:rsidR="00AD4941" w:rsidRDefault="00AD4941" w:rsidP="00476FBF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b/>
                <w:sz w:val="18"/>
                <w:szCs w:val="17"/>
              </w:rPr>
              <w:t>90 мин. +30 сек.</w:t>
            </w:r>
          </w:p>
          <w:tbl>
            <w:tblPr>
              <w:tblW w:w="0" w:type="auto"/>
              <w:tblInd w:w="4" w:type="dxa"/>
              <w:tblLayout w:type="fixed"/>
              <w:tblLook w:val="0000"/>
            </w:tblPr>
            <w:tblGrid>
              <w:gridCol w:w="2091"/>
              <w:gridCol w:w="2091"/>
            </w:tblGrid>
            <w:tr w:rsidR="00AD4941" w:rsidRPr="008A4AFE" w:rsidTr="008B0FEB">
              <w:trPr>
                <w:cantSplit/>
                <w:trHeight w:val="161"/>
              </w:trPr>
              <w:tc>
                <w:tcPr>
                  <w:tcW w:w="2091" w:type="dxa"/>
                </w:tcPr>
                <w:p w:rsidR="00AD4941" w:rsidRPr="008A4AFE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  <w:tc>
                <w:tcPr>
                  <w:tcW w:w="2091" w:type="dxa"/>
                </w:tcPr>
                <w:p w:rsidR="00AD4941" w:rsidRPr="008A4AFE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- 20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AD4941" w:rsidRPr="008A4AFE" w:rsidTr="008B0FEB">
              <w:trPr>
                <w:cantSplit/>
                <w:trHeight w:val="172"/>
              </w:trPr>
              <w:tc>
                <w:tcPr>
                  <w:tcW w:w="2091" w:type="dxa"/>
                </w:tcPr>
                <w:p w:rsidR="00AD4941" w:rsidRPr="008A4AFE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– 1000 рублей</w:t>
                  </w:r>
                </w:p>
              </w:tc>
              <w:tc>
                <w:tcPr>
                  <w:tcW w:w="2091" w:type="dxa"/>
                </w:tcPr>
                <w:p w:rsidR="00AD4941" w:rsidRPr="008A4AFE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- 25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AD4941" w:rsidRPr="008A4AFE" w:rsidTr="008B0FEB">
              <w:trPr>
                <w:cantSplit/>
                <w:trHeight w:val="172"/>
              </w:trPr>
              <w:tc>
                <w:tcPr>
                  <w:tcW w:w="2091" w:type="dxa"/>
                </w:tcPr>
                <w:p w:rsidR="00AD4941" w:rsidRPr="008A4AFE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- 15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  <w:tc>
                <w:tcPr>
                  <w:tcW w:w="2091" w:type="dxa"/>
                </w:tcPr>
                <w:p w:rsidR="00AD4941" w:rsidRPr="008A4AFE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≤1299 и без ЭЛО-30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 xml:space="preserve">00 </w:t>
                  </w:r>
                  <w:r w:rsidRPr="0098509F">
                    <w:rPr>
                      <w:rFonts w:ascii="Times New Roman" w:hAnsi="Times New Roman"/>
                      <w:sz w:val="16"/>
                      <w:szCs w:val="16"/>
                    </w:rPr>
                    <w:t>р</w:t>
                  </w:r>
                </w:p>
              </w:tc>
            </w:tr>
          </w:tbl>
          <w:p w:rsidR="00AD4941" w:rsidRPr="000C4065" w:rsidRDefault="00AD4941" w:rsidP="00476FBF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F66D7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DB6C5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16.30-17.00 регистрация</w:t>
            </w:r>
          </w:p>
          <w:p w:rsidR="00AD4941" w:rsidRPr="008A4AFE" w:rsidRDefault="00AD4941" w:rsidP="00DB6C5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17.15 – 1тур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17.00 - 2тур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DB6C5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17.00 - 3тур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17.00 - 4тур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17.00 - 5тур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5637E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17.00 - 6тур</w:t>
            </w:r>
          </w:p>
        </w:tc>
        <w:tc>
          <w:tcPr>
            <w:tcW w:w="992" w:type="dxa"/>
          </w:tcPr>
          <w:p w:rsidR="00AD4941" w:rsidRDefault="00AD4941" w:rsidP="005637E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17.00 - 7тур, закрытие</w:t>
            </w:r>
          </w:p>
        </w:tc>
        <w:tc>
          <w:tcPr>
            <w:tcW w:w="993" w:type="dxa"/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99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AD4941" w:rsidRPr="000C4065" w:rsidRDefault="00AD4941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7"/>
              </w:rPr>
              <w:t xml:space="preserve">по классике 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>не более 1599)</w:t>
            </w:r>
          </w:p>
          <w:p w:rsidR="00AD4941" w:rsidRPr="000C4065" w:rsidRDefault="00AD4941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4" w:type="dxa"/>
              <w:tblLayout w:type="fixed"/>
              <w:tblLook w:val="0000"/>
            </w:tblPr>
            <w:tblGrid>
              <w:gridCol w:w="2091"/>
              <w:gridCol w:w="2091"/>
            </w:tblGrid>
            <w:tr w:rsidR="00AD4941" w:rsidRPr="000C4065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AD4941" w:rsidRPr="000C4065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 ФИДЕ 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91" w:type="dxa"/>
                </w:tcPr>
                <w:p w:rsidR="00AD4941" w:rsidRPr="000C4065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AD4941" w:rsidRPr="000C4065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AD4941" w:rsidRPr="00974D83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≤1299и без ЭЛО ФИДЕ, </w:t>
                  </w:r>
                </w:p>
                <w:p w:rsidR="00AD4941" w:rsidRPr="00974D83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257BC5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ФИДЕ</w:t>
                  </w:r>
                </w:p>
              </w:tc>
              <w:tc>
                <w:tcPr>
                  <w:tcW w:w="2091" w:type="dxa"/>
                </w:tcPr>
                <w:p w:rsidR="00AD4941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 xml:space="preserve"> рублей</w:t>
                  </w:r>
                </w:p>
                <w:p w:rsidR="00AD4941" w:rsidRPr="000C4065" w:rsidRDefault="00AD4941" w:rsidP="008B0FE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AD4941" w:rsidRPr="000C4065" w:rsidRDefault="00AD4941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1 тур</w:t>
            </w: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2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992" w:type="dxa"/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FE3A31" w:rsidRDefault="00AD4941" w:rsidP="007373E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D4941" w:rsidRPr="008A4AFE" w:rsidRDefault="00AD4941" w:rsidP="00F73D2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14.00 – 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</w:tr>
      <w:tr w:rsidR="00AD4941" w:rsidTr="00EF4795">
        <w:trPr>
          <w:trHeight w:val="563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Турнир по классическим шахматам. В конкурсе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2008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AD4941" w:rsidRPr="0089147C" w:rsidRDefault="00AD4941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Допускаются участники с российским рейтингом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по классическим шахматам 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не более 1</w:t>
            </w:r>
            <w:r>
              <w:rPr>
                <w:rFonts w:ascii="Times New Roman" w:hAnsi="Times New Roman"/>
                <w:sz w:val="17"/>
                <w:szCs w:val="17"/>
              </w:rPr>
              <w:t>6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</w:t>
            </w:r>
          </w:p>
          <w:p w:rsidR="00AD4941" w:rsidRPr="0089147C" w:rsidRDefault="00AD4941" w:rsidP="00DB6C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Классические шахматы, 60 мин. на партию + 10 сек на каждый ход, начиная с первого,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D4941" w:rsidRPr="00E04B2F" w:rsidRDefault="00AD4941" w:rsidP="00225B9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15.15-15.45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регистрация</w:t>
            </w:r>
          </w:p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AD4941" w:rsidRPr="008A4AFE" w:rsidRDefault="00AD4941" w:rsidP="00F66D7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3 тур</w:t>
            </w:r>
          </w:p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5 тур</w:t>
            </w:r>
          </w:p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8.30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7 тур</w:t>
            </w:r>
          </w:p>
          <w:p w:rsidR="00AD4941" w:rsidRDefault="00AD4941" w:rsidP="00261894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77588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20.45 - 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5B2C6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B2C6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B2C6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B2C6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5B2C6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2009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55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Турнир по классическим шахматам. В конкурсе участники не старше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2010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</w:t>
            </w:r>
            <w:r>
              <w:rPr>
                <w:rStyle w:val="eop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Style w:val="eop"/>
                  <w:sz w:val="18"/>
                  <w:szCs w:val="18"/>
                </w:rPr>
                <w:t>2012 г</w:t>
              </w:r>
            </w:smartTag>
            <w:r>
              <w:rPr>
                <w:rStyle w:val="eop"/>
                <w:sz w:val="18"/>
                <w:szCs w:val="18"/>
              </w:rPr>
              <w:t>.р.</w:t>
            </w:r>
          </w:p>
          <w:p w:rsidR="00AD4941" w:rsidRPr="0089147C" w:rsidRDefault="00AD4941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Допускаются участники с российским рейтингом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по классическим шахматам 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не более 1400.</w:t>
            </w:r>
          </w:p>
          <w:p w:rsidR="00AD4941" w:rsidRPr="00DE35EF" w:rsidRDefault="00AD4941" w:rsidP="00DB6C5F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Классические шахматы, 60 мин. на партию +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 w:rsidP="00E728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D4941" w:rsidRDefault="00AD4941" w:rsidP="00225B9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10</w:t>
            </w:r>
          </w:p>
          <w:p w:rsidR="00AD4941" w:rsidRPr="00E04B2F" w:rsidRDefault="00AD4941" w:rsidP="00225B9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(Ю12)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0.15-10.45 регистрация</w:t>
            </w:r>
          </w:p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1 тур</w:t>
            </w:r>
          </w:p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AD4941" w:rsidRDefault="00AD4941" w:rsidP="00572F5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 </w:t>
            </w:r>
          </w:p>
          <w:p w:rsidR="00AD4941" w:rsidRPr="008A4AFE" w:rsidRDefault="00AD4941" w:rsidP="0077588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15.45 - 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AD697D" w:rsidRDefault="00AD4941" w:rsidP="00225B9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D4941" w:rsidRPr="008A4AFE" w:rsidRDefault="00AD4941" w:rsidP="00225B9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E56A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55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Pr="000C4065" w:rsidRDefault="00AD4941" w:rsidP="00C3037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урнир дошкольников (не старше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 xml:space="preserve">2013 </w:t>
              </w:r>
              <w:r w:rsidRPr="000C4065"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г</w:t>
              </w:r>
            </w:smartTag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.р.)</w:t>
            </w:r>
          </w:p>
          <w:p w:rsidR="00AD4941" w:rsidRPr="00681FD7" w:rsidRDefault="00AD4941" w:rsidP="00C30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>
              <w:rPr>
                <w:rStyle w:val="normaltextrun"/>
                <w:sz w:val="17"/>
              </w:rPr>
              <w:t>Быстрые шахматы</w:t>
            </w:r>
            <w:r w:rsidRPr="00681FD7">
              <w:rPr>
                <w:rStyle w:val="normaltextrun"/>
                <w:sz w:val="17"/>
              </w:rPr>
              <w:t xml:space="preserve">, </w:t>
            </w:r>
            <w:r>
              <w:rPr>
                <w:rStyle w:val="normaltextrun"/>
                <w:sz w:val="17"/>
              </w:rPr>
              <w:t>20</w:t>
            </w:r>
            <w:r w:rsidRPr="00681FD7">
              <w:rPr>
                <w:rStyle w:val="normaltextrun"/>
                <w:sz w:val="17"/>
              </w:rPr>
              <w:t xml:space="preserve"> минут на партию</w:t>
            </w:r>
            <w:r>
              <w:rPr>
                <w:rStyle w:val="normaltextrun"/>
                <w:sz w:val="17"/>
              </w:rPr>
              <w:t xml:space="preserve"> с добавлением 5 секунд на каждый ход, начиная с 1 го.</w:t>
            </w:r>
          </w:p>
          <w:p w:rsidR="00AD4941" w:rsidRPr="00681FD7" w:rsidRDefault="00AD4941" w:rsidP="00C30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AD4941" w:rsidRPr="00FD4FD4" w:rsidRDefault="00AD4941" w:rsidP="00C3037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 w:rsidP="00C3037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D4941" w:rsidRPr="00E04B2F" w:rsidRDefault="00AD4941" w:rsidP="00C3037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БД 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F73D2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F73D2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3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</w:tcPr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7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534F2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закрытие</w:t>
            </w:r>
          </w:p>
        </w:tc>
        <w:tc>
          <w:tcPr>
            <w:tcW w:w="993" w:type="dxa"/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863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Pr="000C4065" w:rsidRDefault="00AD4941" w:rsidP="00CC3A68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безразрядников (в конкурсе не старше 2011г.р.) для участников с российским рейтингом по быстрым шахматам не более 1100 </w:t>
            </w:r>
          </w:p>
          <w:p w:rsidR="00AD4941" w:rsidRPr="00681FD7" w:rsidRDefault="00AD4941" w:rsidP="000279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>
              <w:rPr>
                <w:rStyle w:val="normaltextrun"/>
                <w:sz w:val="17"/>
              </w:rPr>
              <w:t>Быстрые шахматы</w:t>
            </w:r>
            <w:r w:rsidRPr="00681FD7">
              <w:rPr>
                <w:rStyle w:val="normaltextrun"/>
                <w:sz w:val="17"/>
              </w:rPr>
              <w:t xml:space="preserve">, </w:t>
            </w:r>
            <w:r>
              <w:rPr>
                <w:rStyle w:val="normaltextrun"/>
                <w:sz w:val="17"/>
              </w:rPr>
              <w:t>20</w:t>
            </w:r>
            <w:r w:rsidRPr="00681FD7">
              <w:rPr>
                <w:rStyle w:val="normaltextrun"/>
                <w:sz w:val="17"/>
              </w:rPr>
              <w:t xml:space="preserve"> минут на партию</w:t>
            </w:r>
            <w:r>
              <w:rPr>
                <w:rStyle w:val="normaltextrun"/>
                <w:sz w:val="17"/>
              </w:rPr>
              <w:t xml:space="preserve"> с добавлением 5 секунд на каждый ход, начиная с 1 го.</w:t>
            </w:r>
          </w:p>
          <w:p w:rsidR="00AD4941" w:rsidRDefault="00AD4941" w:rsidP="00CC3A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AD4941" w:rsidRPr="0002797D" w:rsidRDefault="00AD4941" w:rsidP="00CC3A68">
            <w:pPr>
              <w:pStyle w:val="paragraph"/>
              <w:spacing w:before="0" w:beforeAutospacing="0" w:after="0" w:afterAutospacing="0"/>
              <w:textAlignment w:val="baseline"/>
              <w:rPr>
                <w:sz w:val="17"/>
              </w:rPr>
            </w:pPr>
            <w:r w:rsidRPr="000C4065">
              <w:rPr>
                <w:rFonts w:eastAsia="Arial Unicode MS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 w:rsidP="00CC3A6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D4941" w:rsidRPr="00667FB1" w:rsidRDefault="00AD4941" w:rsidP="00CC3A6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Б</w:t>
            </w: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77588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77588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56A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56A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E56A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56A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56A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- 16.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– 1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</w:tcPr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7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9A6B9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20.00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закрытие</w:t>
            </w:r>
          </w:p>
        </w:tc>
        <w:tc>
          <w:tcPr>
            <w:tcW w:w="993" w:type="dxa"/>
          </w:tcPr>
          <w:p w:rsidR="00AD4941" w:rsidRPr="008A4AFE" w:rsidRDefault="00AD4941" w:rsidP="00E56A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55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  <w:szCs w:val="17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Полуфинал первенства СПб среди мальчиков до 11 лет «Север»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  <w:p w:rsidR="00AD4941" w:rsidRPr="00DE35EF" w:rsidRDefault="00AD4941" w:rsidP="005D03A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sz w:val="17"/>
                <w:szCs w:val="17"/>
              </w:rPr>
              <w:t xml:space="preserve">Допускаются мальчики не старше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Style w:val="eop"/>
                  <w:sz w:val="17"/>
                  <w:szCs w:val="17"/>
                </w:rPr>
                <w:t>2010 г</w:t>
              </w:r>
            </w:smartTag>
            <w:r>
              <w:rPr>
                <w:rStyle w:val="eop"/>
                <w:sz w:val="17"/>
                <w:szCs w:val="17"/>
              </w:rPr>
              <w:t>.р. с рейтингом РШФ не менее 1250 или прошедшие предварительную регистрацию  в ДЮК РОО СШФ СПБ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D4941" w:rsidRPr="00E04B2F" w:rsidRDefault="00AD4941" w:rsidP="005D03AC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ПМ-11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10.00-10.45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регистрация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11.00 – 3 тур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</w:tc>
        <w:tc>
          <w:tcPr>
            <w:tcW w:w="993" w:type="dxa"/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AD4941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E410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</w:tr>
      <w:tr w:rsidR="00AD4941" w:rsidTr="00EF4795">
        <w:trPr>
          <w:trHeight w:val="55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  <w:szCs w:val="17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Полуфинал первенства СПб среди девочек до 11 лет «Север»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  <w:p w:rsidR="00AD4941" w:rsidRPr="00DE35EF" w:rsidRDefault="00AD4941" w:rsidP="005D03A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sz w:val="17"/>
                <w:szCs w:val="17"/>
              </w:rPr>
              <w:t xml:space="preserve">Допускаются девочки не старше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Style w:val="eop"/>
                  <w:sz w:val="17"/>
                  <w:szCs w:val="17"/>
                </w:rPr>
                <w:t>2010 г</w:t>
              </w:r>
            </w:smartTag>
            <w:r>
              <w:rPr>
                <w:rStyle w:val="eop"/>
                <w:sz w:val="17"/>
                <w:szCs w:val="17"/>
              </w:rPr>
              <w:t>.р. с рейтингом РШФ не менее 1050 или прошедшие предварительную регистрацию  в ДЮК РОО СШФ СПБ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EC592F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D4941" w:rsidRPr="00E04B2F" w:rsidRDefault="00AD4941" w:rsidP="005D03AC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ПД-11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10.00-10.45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регистрация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11.00 – 3 тур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</w:tcPr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D4941" w:rsidRPr="008A4AFE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</w:tc>
        <w:tc>
          <w:tcPr>
            <w:tcW w:w="993" w:type="dxa"/>
          </w:tcPr>
          <w:p w:rsidR="00AD4941" w:rsidRPr="005D03AC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5D03AC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AD4941" w:rsidRPr="005D03AC" w:rsidRDefault="00AD4941" w:rsidP="005D03A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5D03AC">
              <w:rPr>
                <w:rFonts w:ascii="Times New Roman" w:hAnsi="Times New Roman"/>
                <w:spacing w:val="-12"/>
                <w:sz w:val="17"/>
                <w:szCs w:val="17"/>
              </w:rPr>
              <w:t>13.30 – 8 тур</w:t>
            </w:r>
          </w:p>
          <w:p w:rsidR="00AD4941" w:rsidRPr="008A4AFE" w:rsidRDefault="00AD4941" w:rsidP="00E410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5D03AC">
              <w:rPr>
                <w:rFonts w:ascii="Times New Roman" w:hAnsi="Times New Roman"/>
                <w:spacing w:val="-12"/>
                <w:sz w:val="17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Pr="005D03AC">
              <w:rPr>
                <w:rFonts w:ascii="Times New Roman" w:hAnsi="Times New Roman"/>
                <w:spacing w:val="-12"/>
                <w:sz w:val="17"/>
                <w:szCs w:val="17"/>
              </w:rPr>
              <w:t>0 - закрытие</w:t>
            </w:r>
          </w:p>
        </w:tc>
      </w:tr>
      <w:tr w:rsidR="00AD4941" w:rsidTr="00EF4795">
        <w:trPr>
          <w:trHeight w:val="63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D93523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</w:p>
          <w:p w:rsidR="00AD4941" w:rsidRDefault="00AD4941" w:rsidP="00D93523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</w:p>
          <w:p w:rsidR="00AD4941" w:rsidRPr="000C4065" w:rsidRDefault="00AD4941" w:rsidP="00D93523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667FB1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D93523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28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 «Профи» с обсчетом международного рейтинга</w:t>
            </w:r>
          </w:p>
          <w:p w:rsidR="00AD4941" w:rsidRDefault="00AD4941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20 минут + 5 секунд на каждый ход, начиная с 1-го.</w:t>
            </w:r>
          </w:p>
          <w:p w:rsidR="00AD4941" w:rsidRDefault="00AD4941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1000 рублей</w:t>
            </w:r>
          </w:p>
          <w:p w:rsidR="00AD4941" w:rsidRPr="000C4065" w:rsidRDefault="00AD4941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  <w:r>
              <w:rPr>
                <w:rStyle w:val="eop"/>
                <w:sz w:val="17"/>
              </w:rPr>
              <w:t>Призовой фонд не менее 60% от собранных взносов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667FB1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– 1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 – 3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5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7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4B4B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21.00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закрытие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8A25C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A25C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F66D7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E56A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28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474AB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по быстрым шахматам для участников не старше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2008 г</w:t>
              </w:r>
            </w:smartTag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.р. с рейтингом РШФ по быстрым шахматам не более 1600</w:t>
            </w:r>
          </w:p>
          <w:p w:rsidR="00AD4941" w:rsidRDefault="00AD4941" w:rsidP="00474A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Контроль времени 20 минут + 5 секунд на каждый ход, начиная с 1-го.</w:t>
            </w:r>
          </w:p>
          <w:p w:rsidR="00AD4941" w:rsidRPr="0084710C" w:rsidRDefault="00AD4941" w:rsidP="0084710C">
            <w:pPr>
              <w:pStyle w:val="paragraph"/>
              <w:spacing w:before="0" w:beforeAutospacing="0" w:after="0" w:afterAutospacing="0"/>
              <w:textAlignment w:val="baseline"/>
              <w:rPr>
                <w:sz w:val="17"/>
                <w:lang w:val="en-US"/>
              </w:rPr>
            </w:pPr>
            <w:r>
              <w:rPr>
                <w:rStyle w:val="eop"/>
                <w:sz w:val="17"/>
              </w:rPr>
              <w:t>Взнос 800 рублей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050326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07BE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07BE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3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7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0A6C6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закрытие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28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8B0FEB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Блицтурнир «Профи» с обсчетом международного рейтига</w:t>
            </w:r>
          </w:p>
          <w:p w:rsidR="00AD4941" w:rsidRDefault="00AD4941" w:rsidP="008B0F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3 минуты + 2 секунды на каждый ход, начиная с 1-го.</w:t>
            </w:r>
          </w:p>
          <w:p w:rsidR="00AD4941" w:rsidRDefault="00AD4941" w:rsidP="008B0F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800 рублей</w:t>
            </w:r>
          </w:p>
          <w:p w:rsidR="00AD4941" w:rsidRPr="000C4065" w:rsidRDefault="00AD4941" w:rsidP="008B0FEB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  <w:r>
              <w:rPr>
                <w:rStyle w:val="eop"/>
                <w:sz w:val="17"/>
              </w:rPr>
              <w:t>Призовой фонд не менее 60% от собранных взносов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050326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 w:rsidRPr="00050326">
              <w:rPr>
                <w:rFonts w:ascii="Times New Roman" w:hAnsi="Times New Roman"/>
                <w:b/>
              </w:rPr>
              <w:t>БЛИЦ</w:t>
            </w:r>
            <w:r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</w:t>
            </w:r>
          </w:p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с 17.15</w:t>
            </w:r>
          </w:p>
          <w:p w:rsidR="00AD4941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, закрытие</w:t>
            </w:r>
          </w:p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8B0FE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28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474AB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по блицу для участников не старше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2008 г</w:t>
              </w:r>
            </w:smartTag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.р. с рейтингом РШФ по блицу не более 1600</w:t>
            </w:r>
          </w:p>
          <w:p w:rsidR="00AD4941" w:rsidRDefault="00AD4941" w:rsidP="00474A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контроль времени 3 минуты + 2 секунды на каждый ход, начиная с 1-го.</w:t>
            </w:r>
          </w:p>
          <w:p w:rsidR="00AD4941" w:rsidRDefault="00AD4941" w:rsidP="00474A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600 рублей</w:t>
            </w:r>
          </w:p>
          <w:p w:rsidR="00AD4941" w:rsidRDefault="00AD4941" w:rsidP="00474AB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БЛИЦ 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504C5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</w:t>
            </w:r>
          </w:p>
          <w:p w:rsidR="00AD4941" w:rsidRPr="008A4AFE" w:rsidRDefault="00AD4941" w:rsidP="00504C5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Default="00AD4941" w:rsidP="00504C5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с 17.15</w:t>
            </w:r>
          </w:p>
          <w:p w:rsidR="00AD4941" w:rsidRDefault="00AD4941" w:rsidP="00504C5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, закрытие</w:t>
            </w:r>
          </w:p>
          <w:p w:rsidR="00AD4941" w:rsidRPr="008A4AFE" w:rsidRDefault="00AD4941" w:rsidP="00907BE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28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474AB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дошкольников не старше 2013 года без часов, без записи партий</w:t>
            </w:r>
          </w:p>
          <w:p w:rsidR="00AD4941" w:rsidRDefault="00AD4941" w:rsidP="00474AB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Контроль времени 30 мин. на партию с присуждением неоконченных партий, без обсчета рейтинга</w:t>
            </w:r>
          </w:p>
          <w:p w:rsidR="00AD4941" w:rsidRDefault="00AD4941" w:rsidP="00907B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800 рублей</w:t>
            </w:r>
          </w:p>
          <w:p w:rsidR="00AD4941" w:rsidRDefault="00AD4941" w:rsidP="00474AB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3 тур</w:t>
            </w:r>
          </w:p>
          <w:p w:rsidR="00AD4941" w:rsidRPr="008A4AFE" w:rsidRDefault="00AD4941" w:rsidP="0013284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7 тур</w:t>
            </w:r>
          </w:p>
          <w:p w:rsidR="00AD4941" w:rsidRPr="008A4AFE" w:rsidRDefault="00AD4941" w:rsidP="0013284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13284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закрытие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07BE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07BE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D4941" w:rsidTr="00EF4795">
        <w:trPr>
          <w:trHeight w:val="282"/>
        </w:trPr>
        <w:tc>
          <w:tcPr>
            <w:tcW w:w="4395" w:type="dxa"/>
            <w:tcMar>
              <w:left w:w="28" w:type="dxa"/>
              <w:right w:w="28" w:type="dxa"/>
            </w:tcMar>
          </w:tcPr>
          <w:p w:rsidR="00AD4941" w:rsidRDefault="00AD4941" w:rsidP="00504C52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новичков не старше 2011 года без часов, без записи партий с рейтингом РШФ по быстрым и классическим шахматам не более 1100.</w:t>
            </w:r>
          </w:p>
          <w:p w:rsidR="00AD4941" w:rsidRDefault="00AD4941" w:rsidP="00504C52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Контроль времени 30 мин. на партию с присуждением неоконченных партий, без обсчета рейтинга</w:t>
            </w:r>
          </w:p>
          <w:p w:rsidR="00AD4941" w:rsidRPr="00EF1527" w:rsidRDefault="00AD4941" w:rsidP="00EF1527">
            <w:pPr>
              <w:pStyle w:val="paragraph"/>
              <w:spacing w:before="0" w:beforeAutospacing="0" w:after="0" w:afterAutospacing="0"/>
              <w:textAlignment w:val="baseline"/>
              <w:rPr>
                <w:sz w:val="17"/>
              </w:rPr>
            </w:pPr>
            <w:r>
              <w:rPr>
                <w:rStyle w:val="eop"/>
                <w:sz w:val="17"/>
              </w:rPr>
              <w:t>Взнос 800 рублей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504C52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.00- 1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 тур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3 тур</w:t>
            </w:r>
          </w:p>
          <w:p w:rsidR="00AD4941" w:rsidRPr="008A4AFE" w:rsidRDefault="00AD4941" w:rsidP="00504C5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– 4 тур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5 тур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6 тур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7 тур</w:t>
            </w:r>
          </w:p>
          <w:p w:rsidR="00AD4941" w:rsidRPr="008A4AFE" w:rsidRDefault="00AD4941" w:rsidP="00E71AD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D4941" w:rsidRPr="008A4AFE" w:rsidRDefault="00AD4941" w:rsidP="00504C5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закрытие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BB793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07BE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907BE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D4941" w:rsidRPr="008A4AFE" w:rsidRDefault="00AD4941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</w:tcPr>
          <w:p w:rsidR="00AD4941" w:rsidRPr="008A4AFE" w:rsidRDefault="00AD4941" w:rsidP="00474A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</w:tcPr>
          <w:p w:rsidR="00AD4941" w:rsidRPr="008A4AFE" w:rsidRDefault="00AD4941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</w:tbl>
    <w:p w:rsidR="00AD4941" w:rsidRPr="00494F56" w:rsidRDefault="00AD494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 xml:space="preserve">Прием заявок по форме (см.ниже) только по </w:t>
      </w:r>
      <w:r w:rsidRPr="00494F56">
        <w:rPr>
          <w:rFonts w:ascii="Times New Roman" w:hAnsi="Times New Roman"/>
          <w:b/>
          <w:sz w:val="28"/>
          <w:u w:val="single"/>
        </w:rPr>
        <w:t>эл.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6" w:history="1">
        <w:r w:rsidRPr="00494F56">
          <w:rPr>
            <w:rStyle w:val="Hyperlink"/>
            <w:b/>
            <w:sz w:val="28"/>
            <w:lang w:val="en-US"/>
          </w:rPr>
          <w:t>chessvo</w:t>
        </w:r>
        <w:r w:rsidRPr="00494F56">
          <w:rPr>
            <w:rStyle w:val="Hyperlink"/>
            <w:b/>
            <w:sz w:val="28"/>
          </w:rPr>
          <w:t>@</w:t>
        </w:r>
        <w:r w:rsidRPr="00494F56">
          <w:rPr>
            <w:rStyle w:val="Hyperlink"/>
            <w:b/>
            <w:sz w:val="28"/>
            <w:lang w:val="en-US"/>
          </w:rPr>
          <w:t>mail</w:t>
        </w:r>
        <w:r w:rsidRPr="00494F56">
          <w:rPr>
            <w:rStyle w:val="Hyperlink"/>
            <w:b/>
            <w:sz w:val="28"/>
          </w:rPr>
          <w:t>.</w:t>
        </w:r>
        <w:r w:rsidRPr="00494F56">
          <w:rPr>
            <w:rStyle w:val="Hyperlink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Pr="00494F56">
        <w:rPr>
          <w:rFonts w:ascii="Times New Roman" w:hAnsi="Times New Roman"/>
          <w:b/>
          <w:sz w:val="28"/>
          <w:u w:val="single"/>
        </w:rPr>
        <w:t>!</w:t>
      </w:r>
      <w:r w:rsidRPr="00494F56">
        <w:rPr>
          <w:rFonts w:ascii="Times New Roman" w:hAnsi="Times New Roman"/>
          <w:b/>
          <w:sz w:val="28"/>
        </w:rPr>
        <w:t xml:space="preserve"> </w:t>
      </w:r>
    </w:p>
    <w:p w:rsidR="00AD4941" w:rsidRPr="009E2A17" w:rsidRDefault="00AD4941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>
        <w:rPr>
          <w:rFonts w:ascii="Times New Roman" w:hAnsi="Times New Roman"/>
          <w:b/>
          <w:sz w:val="32"/>
        </w:rPr>
        <w:t xml:space="preserve"> на почту </w:t>
      </w:r>
      <w:r>
        <w:rPr>
          <w:rFonts w:ascii="Times New Roman" w:hAnsi="Times New Roman"/>
          <w:b/>
          <w:sz w:val="32"/>
          <w:lang w:val="en-US"/>
        </w:rPr>
        <w:t>chessvo</w:t>
      </w:r>
      <w:r w:rsidRPr="002A7DF1">
        <w:rPr>
          <w:rFonts w:ascii="Times New Roman" w:hAnsi="Times New Roman"/>
          <w:b/>
          <w:sz w:val="32"/>
        </w:rPr>
        <w:t>@</w:t>
      </w:r>
      <w:r>
        <w:rPr>
          <w:rFonts w:ascii="Times New Roman" w:hAnsi="Times New Roman"/>
          <w:b/>
          <w:sz w:val="32"/>
          <w:lang w:val="en-US"/>
        </w:rPr>
        <w:t>mail</w:t>
      </w:r>
      <w:r w:rsidRPr="002A7DF1"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b/>
          <w:sz w:val="32"/>
          <w:lang w:val="en-US"/>
        </w:rPr>
        <w:t>ru</w:t>
      </w:r>
      <w:r w:rsidRPr="009E2A17">
        <w:rPr>
          <w:rFonts w:ascii="Times New Roman" w:hAnsi="Times New Roman"/>
          <w:b/>
          <w:sz w:val="32"/>
        </w:rPr>
        <w:t>:</w:t>
      </w:r>
    </w:p>
    <w:tbl>
      <w:tblPr>
        <w:tblW w:w="0" w:type="auto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3718"/>
        <w:gridCol w:w="2138"/>
        <w:gridCol w:w="1761"/>
        <w:gridCol w:w="2387"/>
        <w:gridCol w:w="2387"/>
      </w:tblGrid>
      <w:tr w:rsidR="00AD4941" w:rsidRPr="009E2A17" w:rsidTr="00DB7C5B">
        <w:trPr>
          <w:jc w:val="center"/>
        </w:trPr>
        <w:tc>
          <w:tcPr>
            <w:tcW w:w="1535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</w:rPr>
              <w:t>Код</w:t>
            </w:r>
          </w:p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  <w:lang w:val="en-US"/>
              </w:rPr>
              <w:t xml:space="preserve">ID </w:t>
            </w:r>
            <w:r w:rsidRPr="00DB7C5B">
              <w:rPr>
                <w:rFonts w:ascii="Times New Roman" w:hAnsi="Times New Roman"/>
                <w:sz w:val="28"/>
              </w:rPr>
              <w:t>РШФ</w:t>
            </w:r>
          </w:p>
        </w:tc>
        <w:tc>
          <w:tcPr>
            <w:tcW w:w="2387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8"/>
                <w:lang w:val="en-US"/>
              </w:rPr>
              <w:t>ID</w:t>
            </w:r>
            <w:r w:rsidRPr="00DB7C5B">
              <w:rPr>
                <w:rFonts w:ascii="Times New Roman" w:hAnsi="Times New Roman"/>
                <w:sz w:val="28"/>
              </w:rPr>
              <w:t xml:space="preserve"> </w:t>
            </w:r>
            <w:r w:rsidRPr="00DB7C5B"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DB7C5B">
              <w:rPr>
                <w:rFonts w:ascii="Times New Roman" w:hAnsi="Times New Roman"/>
                <w:sz w:val="28"/>
              </w:rPr>
              <w:t xml:space="preserve"> </w:t>
            </w:r>
          </w:p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B7C5B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AD4941" w:rsidRPr="009E2A17" w:rsidTr="00DB7C5B">
        <w:trPr>
          <w:jc w:val="center"/>
        </w:trPr>
        <w:tc>
          <w:tcPr>
            <w:tcW w:w="1535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AD4941" w:rsidRPr="00DB7C5B" w:rsidRDefault="00AD4941" w:rsidP="00DB7C5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D4941" w:rsidRPr="009E2A17" w:rsidRDefault="00AD4941" w:rsidP="005D03AC">
      <w:pPr>
        <w:spacing w:after="0" w:line="192" w:lineRule="auto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AD4941" w:rsidRPr="009E2A17" w:rsidRDefault="00AD4941" w:rsidP="005D03AC">
      <w:pPr>
        <w:spacing w:after="0" w:line="192" w:lineRule="auto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«А»,</w:t>
      </w:r>
      <w:r w:rsidRPr="009E2A17">
        <w:rPr>
          <w:rFonts w:ascii="Times New Roman" w:hAnsi="Times New Roman"/>
          <w:b/>
          <w:sz w:val="28"/>
        </w:rPr>
        <w:t>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AD4941" w:rsidRDefault="00AD4941" w:rsidP="005D03AC">
      <w:pPr>
        <w:spacing w:after="0" w:line="192" w:lineRule="auto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AD4941" w:rsidRPr="0047743B" w:rsidRDefault="00AD4941" w:rsidP="005D03AC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AD4941" w:rsidRPr="009E2A17" w:rsidRDefault="00AD4941" w:rsidP="005D03AC">
      <w:pPr>
        <w:spacing w:after="0" w:line="192" w:lineRule="auto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AD4941" w:rsidRPr="009E2A17" w:rsidRDefault="00AD4941" w:rsidP="005D03AC">
      <w:pPr>
        <w:spacing w:after="0" w:line="192" w:lineRule="auto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7" w:history="1">
        <w:r w:rsidRPr="00E27732">
          <w:rPr>
            <w:rStyle w:val="Hyperlink"/>
            <w:b/>
            <w:sz w:val="28"/>
            <w:lang w:val="en-US"/>
          </w:rPr>
          <w:t>chessvo</w:t>
        </w:r>
        <w:r w:rsidRPr="00E27732">
          <w:rPr>
            <w:rStyle w:val="Hyperlink"/>
            <w:b/>
            <w:sz w:val="28"/>
          </w:rPr>
          <w:t>@</w:t>
        </w:r>
        <w:r w:rsidRPr="00E27732">
          <w:rPr>
            <w:rStyle w:val="Hyperlink"/>
            <w:b/>
            <w:sz w:val="28"/>
            <w:lang w:val="en-US"/>
          </w:rPr>
          <w:t>mail</w:t>
        </w:r>
        <w:r w:rsidRPr="00E27732">
          <w:rPr>
            <w:rStyle w:val="Hyperlink"/>
            <w:b/>
            <w:sz w:val="28"/>
          </w:rPr>
          <w:t>.</w:t>
        </w:r>
        <w:r w:rsidRPr="00E27732">
          <w:rPr>
            <w:rStyle w:val="Hyperlink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</w:t>
      </w:r>
      <w:smartTag w:uri="urn:schemas-microsoft-com:office:smarttags" w:element="metricconverter">
        <w:smartTagPr>
          <w:attr w:name="ProductID" w:val="25, мм"/>
        </w:smartTagPr>
        <w:r w:rsidRPr="009E2A17">
          <w:rPr>
            <w:rFonts w:ascii="Times New Roman" w:hAnsi="Times New Roman"/>
            <w:sz w:val="28"/>
          </w:rPr>
          <w:t>25, мм</w:t>
        </w:r>
      </w:smartTag>
      <w:r w:rsidRPr="009E2A17">
        <w:rPr>
          <w:rFonts w:ascii="Times New Roman" w:hAnsi="Times New Roman"/>
          <w:sz w:val="28"/>
        </w:rPr>
        <w:t xml:space="preserve"> Малахов Игорь Александрович,</w:t>
      </w:r>
    </w:p>
    <w:p w:rsidR="00AD4941" w:rsidRPr="0071486F" w:rsidRDefault="00AD4941" w:rsidP="005D03AC">
      <w:pPr>
        <w:spacing w:after="0" w:line="192" w:lineRule="auto"/>
        <w:jc w:val="center"/>
        <w:rPr>
          <w:rFonts w:ascii="Times New Roman" w:hAnsi="Times New Roman"/>
          <w:sz w:val="24"/>
        </w:rPr>
      </w:pPr>
      <w:r w:rsidRPr="009E2A17">
        <w:rPr>
          <w:rFonts w:ascii="Times New Roman" w:hAnsi="Times New Roman"/>
          <w:sz w:val="28"/>
        </w:rPr>
        <w:t>мг Медникова Светлана Васильевна 8-921-970-17-17, Кудрина Юлия Анатольевна 8-911-908-12-32</w:t>
      </w:r>
    </w:p>
    <w:sectPr w:rsidR="00AD4941" w:rsidRPr="0071486F" w:rsidSect="00681FD7">
      <w:pgSz w:w="16839" w:h="11907" w:orient="landscape" w:code="9"/>
      <w:pgMar w:top="397" w:right="624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41" w:rsidRDefault="00AD4941" w:rsidP="009E2CFF">
      <w:pPr>
        <w:spacing w:after="0" w:line="240" w:lineRule="auto"/>
      </w:pPr>
      <w:r>
        <w:separator/>
      </w:r>
    </w:p>
  </w:endnote>
  <w:endnote w:type="continuationSeparator" w:id="0">
    <w:p w:rsidR="00AD4941" w:rsidRDefault="00AD4941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41" w:rsidRDefault="00AD4941" w:rsidP="009E2CFF">
      <w:pPr>
        <w:spacing w:after="0" w:line="240" w:lineRule="auto"/>
      </w:pPr>
      <w:r>
        <w:separator/>
      </w:r>
    </w:p>
  </w:footnote>
  <w:footnote w:type="continuationSeparator" w:id="0">
    <w:p w:rsidR="00AD4941" w:rsidRDefault="00AD4941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A6"/>
    <w:rsid w:val="0002797D"/>
    <w:rsid w:val="00050326"/>
    <w:rsid w:val="00084B30"/>
    <w:rsid w:val="000A6C67"/>
    <w:rsid w:val="000B0FF8"/>
    <w:rsid w:val="000C4065"/>
    <w:rsid w:val="0012684D"/>
    <w:rsid w:val="0013284B"/>
    <w:rsid w:val="001546EC"/>
    <w:rsid w:val="00170AC8"/>
    <w:rsid w:val="001756E6"/>
    <w:rsid w:val="001768B7"/>
    <w:rsid w:val="001864A6"/>
    <w:rsid w:val="00186C3A"/>
    <w:rsid w:val="001870AA"/>
    <w:rsid w:val="001A5044"/>
    <w:rsid w:val="001C5DD2"/>
    <w:rsid w:val="001D7D07"/>
    <w:rsid w:val="001E399B"/>
    <w:rsid w:val="001E4FEF"/>
    <w:rsid w:val="002009E0"/>
    <w:rsid w:val="00220245"/>
    <w:rsid w:val="00225B95"/>
    <w:rsid w:val="00236340"/>
    <w:rsid w:val="002468AF"/>
    <w:rsid w:val="00251703"/>
    <w:rsid w:val="00257BC5"/>
    <w:rsid w:val="00261894"/>
    <w:rsid w:val="00262BD3"/>
    <w:rsid w:val="00267FCD"/>
    <w:rsid w:val="0029186A"/>
    <w:rsid w:val="00296F77"/>
    <w:rsid w:val="002A7DF1"/>
    <w:rsid w:val="002C5F9D"/>
    <w:rsid w:val="002E1044"/>
    <w:rsid w:val="00310FF9"/>
    <w:rsid w:val="00316A57"/>
    <w:rsid w:val="00360991"/>
    <w:rsid w:val="00372A4E"/>
    <w:rsid w:val="00372D5C"/>
    <w:rsid w:val="00387CA8"/>
    <w:rsid w:val="003E2743"/>
    <w:rsid w:val="004018FF"/>
    <w:rsid w:val="004355C3"/>
    <w:rsid w:val="004462C7"/>
    <w:rsid w:val="00462CF7"/>
    <w:rsid w:val="00474AB4"/>
    <w:rsid w:val="00476FBF"/>
    <w:rsid w:val="0047743B"/>
    <w:rsid w:val="00477737"/>
    <w:rsid w:val="00484CDC"/>
    <w:rsid w:val="004858F8"/>
    <w:rsid w:val="00490182"/>
    <w:rsid w:val="00494F56"/>
    <w:rsid w:val="004B4B6F"/>
    <w:rsid w:val="004B5C33"/>
    <w:rsid w:val="004B62DD"/>
    <w:rsid w:val="004D7449"/>
    <w:rsid w:val="00501D5D"/>
    <w:rsid w:val="00504C52"/>
    <w:rsid w:val="00507CC1"/>
    <w:rsid w:val="00511282"/>
    <w:rsid w:val="005334C1"/>
    <w:rsid w:val="00534F2A"/>
    <w:rsid w:val="0055328C"/>
    <w:rsid w:val="00553A23"/>
    <w:rsid w:val="005637E7"/>
    <w:rsid w:val="00567720"/>
    <w:rsid w:val="005724F1"/>
    <w:rsid w:val="00572F51"/>
    <w:rsid w:val="00582450"/>
    <w:rsid w:val="005908CF"/>
    <w:rsid w:val="00597F9B"/>
    <w:rsid w:val="005B2C66"/>
    <w:rsid w:val="005D03AC"/>
    <w:rsid w:val="005D6533"/>
    <w:rsid w:val="0061433C"/>
    <w:rsid w:val="006151BA"/>
    <w:rsid w:val="00667FB1"/>
    <w:rsid w:val="0067022B"/>
    <w:rsid w:val="00681FD7"/>
    <w:rsid w:val="006847FB"/>
    <w:rsid w:val="00690B23"/>
    <w:rsid w:val="006A15C3"/>
    <w:rsid w:val="006A45F3"/>
    <w:rsid w:val="006A56BC"/>
    <w:rsid w:val="006A6E50"/>
    <w:rsid w:val="006B4257"/>
    <w:rsid w:val="006C6E53"/>
    <w:rsid w:val="006D11C8"/>
    <w:rsid w:val="006E25F1"/>
    <w:rsid w:val="006E3726"/>
    <w:rsid w:val="0070639E"/>
    <w:rsid w:val="0071486F"/>
    <w:rsid w:val="00722917"/>
    <w:rsid w:val="00727DCF"/>
    <w:rsid w:val="007373E9"/>
    <w:rsid w:val="00751BFF"/>
    <w:rsid w:val="00752D31"/>
    <w:rsid w:val="0077588B"/>
    <w:rsid w:val="00781ED4"/>
    <w:rsid w:val="00786647"/>
    <w:rsid w:val="007B4C44"/>
    <w:rsid w:val="007F7EFE"/>
    <w:rsid w:val="008034BA"/>
    <w:rsid w:val="00843B65"/>
    <w:rsid w:val="00844D41"/>
    <w:rsid w:val="00845C09"/>
    <w:rsid w:val="0084710C"/>
    <w:rsid w:val="008471A7"/>
    <w:rsid w:val="0085291A"/>
    <w:rsid w:val="008578B2"/>
    <w:rsid w:val="0089147C"/>
    <w:rsid w:val="008A25CF"/>
    <w:rsid w:val="008A4AFE"/>
    <w:rsid w:val="008B0FEB"/>
    <w:rsid w:val="008B22D0"/>
    <w:rsid w:val="008B7FEE"/>
    <w:rsid w:val="008C6430"/>
    <w:rsid w:val="00907BEF"/>
    <w:rsid w:val="00917561"/>
    <w:rsid w:val="00930149"/>
    <w:rsid w:val="009331C8"/>
    <w:rsid w:val="00933B78"/>
    <w:rsid w:val="009355A8"/>
    <w:rsid w:val="00942E51"/>
    <w:rsid w:val="00955543"/>
    <w:rsid w:val="00974D83"/>
    <w:rsid w:val="0098509F"/>
    <w:rsid w:val="009857CB"/>
    <w:rsid w:val="009927D7"/>
    <w:rsid w:val="009A1E78"/>
    <w:rsid w:val="009A6B9B"/>
    <w:rsid w:val="009B1AAE"/>
    <w:rsid w:val="009D3BAE"/>
    <w:rsid w:val="009E2A17"/>
    <w:rsid w:val="009E2CFF"/>
    <w:rsid w:val="009E3B4B"/>
    <w:rsid w:val="00A06D2E"/>
    <w:rsid w:val="00A57F6D"/>
    <w:rsid w:val="00A61576"/>
    <w:rsid w:val="00A73909"/>
    <w:rsid w:val="00A90690"/>
    <w:rsid w:val="00AD1F5D"/>
    <w:rsid w:val="00AD4941"/>
    <w:rsid w:val="00AD697D"/>
    <w:rsid w:val="00AE44F0"/>
    <w:rsid w:val="00B00F84"/>
    <w:rsid w:val="00B10D63"/>
    <w:rsid w:val="00B67187"/>
    <w:rsid w:val="00B708EB"/>
    <w:rsid w:val="00B74B5A"/>
    <w:rsid w:val="00B95AE2"/>
    <w:rsid w:val="00BB712B"/>
    <w:rsid w:val="00BB7935"/>
    <w:rsid w:val="00BC20DC"/>
    <w:rsid w:val="00BE158E"/>
    <w:rsid w:val="00BE4293"/>
    <w:rsid w:val="00C3037E"/>
    <w:rsid w:val="00C52B19"/>
    <w:rsid w:val="00C57BEB"/>
    <w:rsid w:val="00C60949"/>
    <w:rsid w:val="00C61EA3"/>
    <w:rsid w:val="00C6452F"/>
    <w:rsid w:val="00C73FC7"/>
    <w:rsid w:val="00C95832"/>
    <w:rsid w:val="00CC3A68"/>
    <w:rsid w:val="00CE0353"/>
    <w:rsid w:val="00CE1DD9"/>
    <w:rsid w:val="00CE2047"/>
    <w:rsid w:val="00CE69BE"/>
    <w:rsid w:val="00D17478"/>
    <w:rsid w:val="00D35166"/>
    <w:rsid w:val="00D6343E"/>
    <w:rsid w:val="00D63D8D"/>
    <w:rsid w:val="00D860D3"/>
    <w:rsid w:val="00D93523"/>
    <w:rsid w:val="00DA6C5F"/>
    <w:rsid w:val="00DB5486"/>
    <w:rsid w:val="00DB6C5F"/>
    <w:rsid w:val="00DB7C5B"/>
    <w:rsid w:val="00DD4D30"/>
    <w:rsid w:val="00DD4EB8"/>
    <w:rsid w:val="00DE35EF"/>
    <w:rsid w:val="00E04B2F"/>
    <w:rsid w:val="00E2116B"/>
    <w:rsid w:val="00E27732"/>
    <w:rsid w:val="00E410C9"/>
    <w:rsid w:val="00E56AC1"/>
    <w:rsid w:val="00E71ADA"/>
    <w:rsid w:val="00E728E0"/>
    <w:rsid w:val="00E930BA"/>
    <w:rsid w:val="00EC592F"/>
    <w:rsid w:val="00EE6D98"/>
    <w:rsid w:val="00EF1527"/>
    <w:rsid w:val="00EF3112"/>
    <w:rsid w:val="00EF4795"/>
    <w:rsid w:val="00F03879"/>
    <w:rsid w:val="00F278FA"/>
    <w:rsid w:val="00F512FE"/>
    <w:rsid w:val="00F55307"/>
    <w:rsid w:val="00F66D78"/>
    <w:rsid w:val="00F73D21"/>
    <w:rsid w:val="00F77782"/>
    <w:rsid w:val="00F86811"/>
    <w:rsid w:val="00FB13BF"/>
    <w:rsid w:val="00FB1D9F"/>
    <w:rsid w:val="00FC44E4"/>
    <w:rsid w:val="00FD21F2"/>
    <w:rsid w:val="00FD4FD4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4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">
    <w:name w:val="Основной текст с отступом1"/>
    <w:basedOn w:val="Normal"/>
    <w:uiPriority w:val="99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DefaultParagraphFont"/>
    <w:uiPriority w:val="99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DefaultParagraphFont"/>
    <w:uiPriority w:val="99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DefaultParagraphFont"/>
    <w:uiPriority w:val="99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Заголовок 2 Знак"/>
    <w:basedOn w:val="DefaultParagraphFont"/>
    <w:uiPriority w:val="99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9E3B4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E3B4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E3B4B"/>
    <w:rPr>
      <w:rFonts w:ascii="Calibri" w:hAnsi="Calibri" w:cs="Times New Roman"/>
      <w:lang w:eastAsia="en-US"/>
    </w:rPr>
  </w:style>
  <w:style w:type="paragraph" w:customStyle="1" w:styleId="11">
    <w:name w:val="Абзац списка1"/>
    <w:basedOn w:val="Normal"/>
    <w:uiPriority w:val="99"/>
    <w:rsid w:val="009E3B4B"/>
    <w:pPr>
      <w:ind w:left="720"/>
    </w:pPr>
  </w:style>
  <w:style w:type="table" w:styleId="TableGrid">
    <w:name w:val="Table Grid"/>
    <w:basedOn w:val="TableNormal"/>
    <w:uiPriority w:val="99"/>
    <w:rsid w:val="009E2A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E04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E04B2F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E04B2F"/>
    <w:rPr>
      <w:rFonts w:cs="Times New Roman"/>
    </w:rPr>
  </w:style>
  <w:style w:type="character" w:customStyle="1" w:styleId="eop">
    <w:name w:val="eop"/>
    <w:basedOn w:val="DefaultParagraphFont"/>
    <w:uiPriority w:val="99"/>
    <w:rsid w:val="00E04B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ess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ssv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964</Words>
  <Characters>5498</Characters>
  <Application>Microsoft Office Outlook</Application>
  <DocSecurity>0</DocSecurity>
  <Lines>0</Lines>
  <Paragraphs>0</Paragraphs>
  <ScaleCrop>false</ScaleCrop>
  <Company>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subject/>
  <dc:creator>СВ</dc:creator>
  <cp:keywords/>
  <dc:description/>
  <cp:lastModifiedBy>SerS</cp:lastModifiedBy>
  <cp:revision>10</cp:revision>
  <cp:lastPrinted>2019-10-09T18:31:00Z</cp:lastPrinted>
  <dcterms:created xsi:type="dcterms:W3CDTF">2019-10-09T18:03:00Z</dcterms:created>
  <dcterms:modified xsi:type="dcterms:W3CDTF">2019-10-12T10:18:00Z</dcterms:modified>
</cp:coreProperties>
</file>